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E598E" w14:textId="77777777" w:rsidR="001A6E12" w:rsidRDefault="001A6E12" w:rsidP="00C81C6B">
      <w:pPr>
        <w:pStyle w:val="Heading3"/>
        <w:ind w:left="0" w:right="2" w:firstLine="0"/>
      </w:pPr>
      <w:r>
        <w:t>Liability &amp; Insurance</w:t>
      </w:r>
    </w:p>
    <w:p w14:paraId="592E5F6C" w14:textId="1F7CF2B1" w:rsidR="001A6E12" w:rsidRDefault="001A6E12" w:rsidP="001A6E12">
      <w:pPr>
        <w:spacing w:after="0"/>
        <w:ind w:left="10" w:right="8" w:hanging="10"/>
        <w:jc w:val="center"/>
      </w:pPr>
      <w:r>
        <w:rPr>
          <w:b/>
          <w:sz w:val="32"/>
        </w:rPr>
        <w:t>Deadline</w:t>
      </w:r>
      <w:r w:rsidRPr="00C81C6B">
        <w:rPr>
          <w:b/>
          <w:sz w:val="32"/>
        </w:rPr>
        <w:t xml:space="preserve">: </w:t>
      </w:r>
      <w:r w:rsidR="00AD6F73">
        <w:rPr>
          <w:b/>
          <w:sz w:val="32"/>
        </w:rPr>
        <w:t>October 8</w:t>
      </w:r>
      <w:r w:rsidR="00AD6F73" w:rsidRPr="00AD6F73">
        <w:rPr>
          <w:b/>
          <w:sz w:val="32"/>
          <w:vertAlign w:val="superscript"/>
        </w:rPr>
        <w:t>th</w:t>
      </w:r>
      <w:r w:rsidR="00AD6F73">
        <w:rPr>
          <w:b/>
          <w:sz w:val="32"/>
        </w:rPr>
        <w:t xml:space="preserve"> 2021</w:t>
      </w:r>
    </w:p>
    <w:p w14:paraId="630FA3F9" w14:textId="77777777" w:rsidR="001A6E12" w:rsidRDefault="001A6E12" w:rsidP="001A6E12">
      <w:pPr>
        <w:spacing w:after="10"/>
      </w:pPr>
      <w:r>
        <w:rPr>
          <w:b/>
          <w:sz w:val="21"/>
        </w:rPr>
        <w:t xml:space="preserve"> </w:t>
      </w:r>
    </w:p>
    <w:p w14:paraId="6A127D51" w14:textId="77777777" w:rsidR="001A6E12" w:rsidRDefault="001A6E12" w:rsidP="001A6E12">
      <w:pPr>
        <w:spacing w:after="0"/>
      </w:pPr>
      <w:r>
        <w:rPr>
          <w:b/>
          <w:sz w:val="24"/>
        </w:rPr>
        <w:t xml:space="preserve"> </w:t>
      </w:r>
    </w:p>
    <w:p w14:paraId="625E81E9" w14:textId="77777777" w:rsidR="001A6E12" w:rsidRDefault="001A6E12" w:rsidP="001A6E12">
      <w:pPr>
        <w:spacing w:after="0"/>
        <w:ind w:left="-5" w:hanging="10"/>
      </w:pPr>
      <w:r>
        <w:rPr>
          <w:b/>
          <w:sz w:val="24"/>
          <w:u w:val="single" w:color="000000"/>
        </w:rPr>
        <w:t>LIABILITY INSURANCE REQUIREMENT</w:t>
      </w:r>
      <w:r>
        <w:rPr>
          <w:sz w:val="24"/>
          <w:u w:val="single" w:color="000000"/>
        </w:rPr>
        <w:t>:</w:t>
      </w:r>
      <w:r>
        <w:rPr>
          <w:sz w:val="24"/>
        </w:rPr>
        <w:t xml:space="preserve"> </w:t>
      </w:r>
    </w:p>
    <w:p w14:paraId="5EAAC0A7" w14:textId="77777777" w:rsidR="001A6E12" w:rsidRDefault="001A6E12" w:rsidP="001A6E12">
      <w:pPr>
        <w:spacing w:after="0"/>
        <w:ind w:left="51"/>
        <w:jc w:val="center"/>
      </w:pPr>
      <w:r>
        <w:rPr>
          <w:sz w:val="24"/>
        </w:rPr>
        <w:t xml:space="preserve"> </w:t>
      </w:r>
    </w:p>
    <w:p w14:paraId="57ADADEB" w14:textId="3827B63C" w:rsidR="001A6E12" w:rsidRDefault="001A6E12" w:rsidP="001A6E12">
      <w:pPr>
        <w:spacing w:after="5" w:line="250" w:lineRule="auto"/>
        <w:ind w:left="-5" w:hanging="10"/>
      </w:pPr>
      <w:r>
        <w:rPr>
          <w:sz w:val="24"/>
        </w:rPr>
        <w:t xml:space="preserve">All exhibitors are required to have liability insurance of no less than $1,000,000 property damage, loss or theft and personal injury, naming </w:t>
      </w:r>
      <w:r>
        <w:rPr>
          <w:b/>
          <w:sz w:val="24"/>
        </w:rPr>
        <w:t xml:space="preserve">Informa </w:t>
      </w:r>
      <w:r w:rsidR="008F590F">
        <w:rPr>
          <w:b/>
          <w:sz w:val="24"/>
        </w:rPr>
        <w:t>Connect</w:t>
      </w:r>
      <w:r>
        <w:rPr>
          <w:b/>
          <w:sz w:val="24"/>
        </w:rPr>
        <w:t xml:space="preserve">, </w:t>
      </w:r>
      <w:r w:rsidR="00AD6F73">
        <w:rPr>
          <w:b/>
          <w:sz w:val="24"/>
        </w:rPr>
        <w:t>Diplomat Beach Resort Hollywood</w:t>
      </w:r>
      <w:r>
        <w:rPr>
          <w:b/>
          <w:sz w:val="24"/>
        </w:rPr>
        <w:t>, and GES</w:t>
      </w:r>
      <w:r>
        <w:rPr>
          <w:sz w:val="24"/>
        </w:rPr>
        <w:t xml:space="preserve"> as additionally insured, must be obtained by the exhibitor at his/her own expense.  All exhibiting companies must provide show management with a certificate of insurance.   </w:t>
      </w:r>
    </w:p>
    <w:p w14:paraId="3CF5F5C0" w14:textId="77777777" w:rsidR="001A6E12" w:rsidRDefault="001A6E12" w:rsidP="001A6E12">
      <w:pPr>
        <w:spacing w:after="0"/>
      </w:pPr>
      <w:r>
        <w:rPr>
          <w:sz w:val="24"/>
        </w:rPr>
        <w:t xml:space="preserve"> </w:t>
      </w:r>
    </w:p>
    <w:p w14:paraId="42E1975F" w14:textId="77777777" w:rsidR="001A6E12" w:rsidRDefault="001A6E12" w:rsidP="001A6E12">
      <w:pPr>
        <w:spacing w:after="0"/>
        <w:ind w:left="-5" w:hanging="10"/>
      </w:pPr>
      <w:r>
        <w:rPr>
          <w:b/>
          <w:sz w:val="24"/>
        </w:rPr>
        <w:t>Please send Certificate of Insurance to:</w:t>
      </w:r>
      <w:r>
        <w:rPr>
          <w:sz w:val="24"/>
        </w:rPr>
        <w:t xml:space="preserve"> </w:t>
      </w:r>
      <w:r w:rsidR="008F590F">
        <w:rPr>
          <w:sz w:val="24"/>
        </w:rPr>
        <w:t xml:space="preserve">Isabella.Pulley@informa.com </w:t>
      </w:r>
    </w:p>
    <w:p w14:paraId="6379026F" w14:textId="77777777" w:rsidR="001A6E12" w:rsidRDefault="001A6E12" w:rsidP="001A6E12">
      <w:pPr>
        <w:spacing w:after="0"/>
      </w:pPr>
    </w:p>
    <w:p w14:paraId="345F3DE2" w14:textId="2D9D4B23" w:rsidR="001A6E12" w:rsidRDefault="001A6E12" w:rsidP="001A6E12">
      <w:pPr>
        <w:spacing w:after="5" w:line="250" w:lineRule="auto"/>
        <w:ind w:left="-5" w:hanging="10"/>
      </w:pPr>
      <w:r>
        <w:rPr>
          <w:sz w:val="24"/>
        </w:rPr>
        <w:t xml:space="preserve">Exhibitors who are using the services of an </w:t>
      </w:r>
      <w:hyperlink r:id="rId6">
        <w:r>
          <w:rPr>
            <w:color w:val="0000FF"/>
            <w:sz w:val="24"/>
            <w:u w:val="single" w:color="0000FF"/>
          </w:rPr>
          <w:t>Exhibitor Appointed Contractor</w:t>
        </w:r>
      </w:hyperlink>
      <w:hyperlink r:id="rId7">
        <w:r>
          <w:rPr>
            <w:sz w:val="24"/>
          </w:rPr>
          <w:t xml:space="preserve"> </w:t>
        </w:r>
      </w:hyperlink>
      <w:r>
        <w:rPr>
          <w:sz w:val="24"/>
        </w:rPr>
        <w:t xml:space="preserve">are further responsible for informing their contractor that they are required to submit a certificate of insurance to show management and </w:t>
      </w:r>
      <w:r>
        <w:t>GES</w:t>
      </w:r>
      <w:r>
        <w:rPr>
          <w:sz w:val="24"/>
        </w:rPr>
        <w:t xml:space="preserve"> no later </w:t>
      </w:r>
      <w:r w:rsidRPr="00C81C6B">
        <w:rPr>
          <w:sz w:val="24"/>
        </w:rPr>
        <w:t xml:space="preserve">than </w:t>
      </w:r>
      <w:r w:rsidR="00AD6F73">
        <w:rPr>
          <w:b/>
          <w:sz w:val="24"/>
        </w:rPr>
        <w:t>October 8</w:t>
      </w:r>
      <w:r w:rsidR="00AD6F73" w:rsidRPr="00AD6F73">
        <w:rPr>
          <w:b/>
          <w:sz w:val="24"/>
          <w:vertAlign w:val="superscript"/>
        </w:rPr>
        <w:t>th</w:t>
      </w:r>
      <w:r w:rsidR="00AD6F73">
        <w:rPr>
          <w:b/>
          <w:sz w:val="24"/>
        </w:rPr>
        <w:t>, 2021.</w:t>
      </w:r>
      <w:r>
        <w:rPr>
          <w:sz w:val="24"/>
        </w:rPr>
        <w:t xml:space="preserve"> </w:t>
      </w:r>
    </w:p>
    <w:p w14:paraId="44D5CD9C" w14:textId="77777777" w:rsidR="001A6E12" w:rsidRDefault="001A6E12" w:rsidP="001A6E12">
      <w:pPr>
        <w:spacing w:after="0"/>
      </w:pPr>
      <w:r>
        <w:rPr>
          <w:sz w:val="24"/>
        </w:rPr>
        <w:t xml:space="preserve"> </w:t>
      </w:r>
    </w:p>
    <w:p w14:paraId="593DB096" w14:textId="77777777" w:rsidR="001A6E12" w:rsidRDefault="001A6E12" w:rsidP="001A6E12">
      <w:pPr>
        <w:spacing w:after="5" w:line="250" w:lineRule="auto"/>
        <w:ind w:left="-5" w:hanging="10"/>
      </w:pPr>
      <w:r>
        <w:rPr>
          <w:sz w:val="24"/>
        </w:rPr>
        <w:t xml:space="preserve">The purpose of this insurance is to provide liability coverage for your company as well as for Show Management.  You may obtain this insurance from your organization’s own insurance company, or from the insurance company of your choice. </w:t>
      </w:r>
    </w:p>
    <w:p w14:paraId="2EAC5F4F" w14:textId="77777777" w:rsidR="001A6E12" w:rsidRDefault="001A6E12" w:rsidP="001A6E12">
      <w:pPr>
        <w:spacing w:after="0"/>
      </w:pPr>
      <w:r>
        <w:rPr>
          <w:sz w:val="24"/>
        </w:rPr>
        <w:t xml:space="preserve"> </w:t>
      </w:r>
    </w:p>
    <w:p w14:paraId="25D113FF" w14:textId="77777777" w:rsidR="001A6E12" w:rsidRDefault="001A6E12" w:rsidP="001A6E12">
      <w:pPr>
        <w:spacing w:after="5" w:line="250" w:lineRule="auto"/>
        <w:ind w:left="-5" w:hanging="10"/>
      </w:pPr>
      <w:r>
        <w:rPr>
          <w:sz w:val="24"/>
        </w:rPr>
        <w:t xml:space="preserve">Neither Show Management nor their agents are responsible for any loss or injury that may occur to the person or property of exhibitors or their guests, invitees, employees, or agents from any cause whatsoever, including cancellations or impediments to the conduct of the event.  The exhibitor agrees to pay for any damage (incurred through carelessness or other cause by the exhibitor, his employee, or agents) to the exhibition facility, its equipment, or to that of another exhibitor.  If the exhibitor’s material fails to arrive, the exhibitor is still responsible for their space rental. </w:t>
      </w:r>
    </w:p>
    <w:p w14:paraId="60F8DD40" w14:textId="77777777" w:rsidR="001A6E12" w:rsidRDefault="001A6E12" w:rsidP="001A6E12">
      <w:pPr>
        <w:spacing w:after="0"/>
      </w:pPr>
      <w:r>
        <w:rPr>
          <w:sz w:val="24"/>
        </w:rPr>
        <w:t xml:space="preserve"> </w:t>
      </w:r>
    </w:p>
    <w:p w14:paraId="464CC242" w14:textId="77777777" w:rsidR="001A6E12" w:rsidRDefault="001A6E12" w:rsidP="001A6E12">
      <w:pPr>
        <w:spacing w:after="5" w:line="250" w:lineRule="auto"/>
        <w:ind w:left="-5" w:hanging="10"/>
      </w:pPr>
      <w:r>
        <w:rPr>
          <w:sz w:val="24"/>
        </w:rPr>
        <w:t>The exhibitor assumes entire responsibility and agrees to protect, indemnify, defend, save, and hold harmless KNect365</w:t>
      </w:r>
      <w:r>
        <w:rPr>
          <w:b/>
          <w:sz w:val="24"/>
        </w:rPr>
        <w:t xml:space="preserve"> </w:t>
      </w:r>
      <w:r>
        <w:rPr>
          <w:sz w:val="24"/>
        </w:rPr>
        <w:t xml:space="preserve">and its agents, officers, and employees against all claims, losses and damages, including attorney’s fees arising out of or caused by exhibitor’s installation, removal, maintenance, occupancy, or use of exhibition premises or a part thereof. </w:t>
      </w:r>
    </w:p>
    <w:p w14:paraId="09C527EF" w14:textId="77777777" w:rsidR="001A6E12" w:rsidRDefault="001A6E12" w:rsidP="001A6E12">
      <w:pPr>
        <w:spacing w:after="0"/>
      </w:pPr>
      <w:r>
        <w:rPr>
          <w:sz w:val="24"/>
        </w:rPr>
        <w:t xml:space="preserve"> </w:t>
      </w:r>
    </w:p>
    <w:p w14:paraId="6B99BA03" w14:textId="77777777" w:rsidR="001A6E12" w:rsidRDefault="001A6E12" w:rsidP="001A6E12">
      <w:pPr>
        <w:spacing w:after="0"/>
        <w:ind w:left="-5" w:hanging="10"/>
      </w:pPr>
      <w:r>
        <w:rPr>
          <w:b/>
          <w:sz w:val="24"/>
          <w:u w:val="single" w:color="000000"/>
        </w:rPr>
        <w:t>CHILDREN:</w:t>
      </w:r>
      <w:r>
        <w:rPr>
          <w:b/>
          <w:sz w:val="24"/>
        </w:rPr>
        <w:t xml:space="preserve"> </w:t>
      </w:r>
    </w:p>
    <w:p w14:paraId="0381FC28" w14:textId="77777777" w:rsidR="001A6E12" w:rsidRDefault="001A6E12" w:rsidP="001A6E12">
      <w:pPr>
        <w:spacing w:after="5" w:line="250" w:lineRule="auto"/>
        <w:ind w:left="-5" w:hanging="10"/>
      </w:pPr>
      <w:r>
        <w:rPr>
          <w:sz w:val="24"/>
        </w:rPr>
        <w:t xml:space="preserve">Due to insurance and safety considerations, </w:t>
      </w:r>
      <w:r>
        <w:rPr>
          <w:b/>
          <w:sz w:val="24"/>
        </w:rPr>
        <w:t>no one under the age of 18 will be permitted in the Exhibit Hall</w:t>
      </w:r>
      <w:r>
        <w:rPr>
          <w:sz w:val="24"/>
        </w:rPr>
        <w:t xml:space="preserve"> at any time prior to, during or after the event, including infants.  For everyone’s safety and security, your cooperation with the enforcement of these regulations is appreciated. </w:t>
      </w:r>
    </w:p>
    <w:p w14:paraId="2CB32FC6" w14:textId="77777777" w:rsidR="001A6E12" w:rsidRDefault="001A6E12"/>
    <w:sectPr w:rsidR="001A6E1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9296AC" w14:textId="77777777" w:rsidR="00C81C6B" w:rsidRDefault="00C81C6B" w:rsidP="00C81C6B">
      <w:pPr>
        <w:spacing w:after="0" w:line="240" w:lineRule="auto"/>
      </w:pPr>
      <w:r>
        <w:separator/>
      </w:r>
    </w:p>
  </w:endnote>
  <w:endnote w:type="continuationSeparator" w:id="0">
    <w:p w14:paraId="55523554" w14:textId="77777777" w:rsidR="00C81C6B" w:rsidRDefault="00C81C6B" w:rsidP="00C81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91E2E" w14:textId="3017F31C" w:rsidR="00AD6F73" w:rsidRDefault="00AD6F73">
    <w:pPr>
      <w:pStyle w:val="Footer"/>
    </w:pPr>
    <w:r>
      <w:rPr>
        <w:noProof/>
      </w:rPr>
      <mc:AlternateContent>
        <mc:Choice Requires="wps">
          <w:drawing>
            <wp:anchor distT="0" distB="0" distL="114300" distR="114300" simplePos="0" relativeHeight="251659264" behindDoc="0" locked="0" layoutInCell="0" allowOverlap="1" wp14:anchorId="21D641BE" wp14:editId="7761B9A4">
              <wp:simplePos x="0" y="0"/>
              <wp:positionH relativeFrom="page">
                <wp:posOffset>0</wp:posOffset>
              </wp:positionH>
              <wp:positionV relativeFrom="page">
                <wp:posOffset>9603740</wp:posOffset>
              </wp:positionV>
              <wp:extent cx="7772400" cy="263525"/>
              <wp:effectExtent l="0" t="0" r="0" b="3175"/>
              <wp:wrapNone/>
              <wp:docPr id="1" name="MSIPCM1cdb4de3947eaf9dbac2d2db" descr="{&quot;HashCode&quot;:-134840300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352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C25E8F" w14:textId="13D92C14" w:rsidR="00AD6F73" w:rsidRPr="00AD6F73" w:rsidRDefault="00AD6F73" w:rsidP="00AD6F73">
                          <w:pPr>
                            <w:spacing w:after="0"/>
                            <w:rPr>
                              <w:rFonts w:ascii="Rockwell" w:hAnsi="Rockwell"/>
                              <w:color w:val="0078D7"/>
                              <w:sz w:val="18"/>
                            </w:rPr>
                          </w:pPr>
                          <w:r w:rsidRPr="00AD6F73">
                            <w:rPr>
                              <w:rFonts w:ascii="Rockwell" w:hAnsi="Rockwell"/>
                              <w:color w:val="0078D7"/>
                              <w:sz w:val="18"/>
                            </w:rPr>
                            <w:t>Information Classification: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1D641BE" id="_x0000_t202" coordsize="21600,21600" o:spt="202" path="m,l,21600r21600,l21600,xe">
              <v:stroke joinstyle="miter"/>
              <v:path gradientshapeok="t" o:connecttype="rect"/>
            </v:shapetype>
            <v:shape id="MSIPCM1cdb4de3947eaf9dbac2d2db" o:spid="_x0000_s1026" type="#_x0000_t202" alt="{&quot;HashCode&quot;:-1348403003,&quot;Height&quot;:792.0,&quot;Width&quot;:612.0,&quot;Placement&quot;:&quot;Footer&quot;,&quot;Index&quot;:&quot;Primary&quot;,&quot;Section&quot;:1,&quot;Top&quot;:0.0,&quot;Left&quot;:0.0}" style="position:absolute;margin-left:0;margin-top:756.2pt;width:612pt;height:20.7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" o:allowincell="f" filled="f" stroked="f" strokeweight=".5pt">
              <v:fill o:detectmouseclick="t"/>
              <v:textbox inset="20pt,0,,0">
                <w:txbxContent>
                  <w:p w14:paraId="2DC25E8F" w14:textId="13D92C14" w:rsidR="00AD6F73" w:rsidRPr="00AD6F73" w:rsidRDefault="00AD6F73" w:rsidP="00AD6F73">
                    <w:pPr>
                      <w:spacing w:after="0"/>
                      <w:rPr>
                        <w:rFonts w:ascii="Rockwell" w:hAnsi="Rockwell"/>
                        <w:color w:val="0078D7"/>
                        <w:sz w:val="18"/>
                      </w:rPr>
                    </w:pPr>
                    <w:r w:rsidRPr="00AD6F73">
                      <w:rPr>
                        <w:rFonts w:ascii="Rockwell" w:hAnsi="Rockwell"/>
                        <w:color w:val="0078D7"/>
                        <w:sz w:val="18"/>
                      </w:rPr>
                      <w:t>Information Classification: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3C7CF8" w14:textId="77777777" w:rsidR="00C81C6B" w:rsidRDefault="00C81C6B" w:rsidP="00C81C6B">
      <w:pPr>
        <w:spacing w:after="0" w:line="240" w:lineRule="auto"/>
      </w:pPr>
      <w:r>
        <w:separator/>
      </w:r>
    </w:p>
  </w:footnote>
  <w:footnote w:type="continuationSeparator" w:id="0">
    <w:p w14:paraId="7F217B2F" w14:textId="77777777" w:rsidR="00C81C6B" w:rsidRDefault="00C81C6B" w:rsidP="00C81C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E12"/>
    <w:rsid w:val="001A6E12"/>
    <w:rsid w:val="002264E2"/>
    <w:rsid w:val="008F590F"/>
    <w:rsid w:val="00AD6F73"/>
    <w:rsid w:val="00C81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955B9E"/>
  <w15:chartTrackingRefBased/>
  <w15:docId w15:val="{ECB3C4E0-98A1-4E5E-B722-01BC46C5B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E12"/>
    <w:rPr>
      <w:rFonts w:ascii="Calibri" w:eastAsia="Calibri" w:hAnsi="Calibri" w:cs="Calibri"/>
      <w:color w:val="000000"/>
    </w:rPr>
  </w:style>
  <w:style w:type="paragraph" w:styleId="Heading3">
    <w:name w:val="heading 3"/>
    <w:next w:val="Normal"/>
    <w:link w:val="Heading3Char"/>
    <w:uiPriority w:val="9"/>
    <w:unhideWhenUsed/>
    <w:qFormat/>
    <w:rsid w:val="001A6E12"/>
    <w:pPr>
      <w:keepNext/>
      <w:keepLines/>
      <w:spacing w:after="0"/>
      <w:ind w:left="10" w:right="1" w:hanging="10"/>
      <w:jc w:val="center"/>
      <w:outlineLvl w:val="2"/>
    </w:pPr>
    <w:rPr>
      <w:rFonts w:ascii="Calibri" w:eastAsia="Calibri" w:hAnsi="Calibri" w:cs="Calibri"/>
      <w:b/>
      <w:color w:val="00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A6E12"/>
    <w:rPr>
      <w:rFonts w:ascii="Calibri" w:eastAsia="Calibri" w:hAnsi="Calibri" w:cs="Calibri"/>
      <w:b/>
      <w:color w:val="000000"/>
      <w:sz w:val="40"/>
    </w:rPr>
  </w:style>
  <w:style w:type="paragraph" w:styleId="Header">
    <w:name w:val="header"/>
    <w:basedOn w:val="Normal"/>
    <w:link w:val="HeaderChar"/>
    <w:uiPriority w:val="99"/>
    <w:unhideWhenUsed/>
    <w:rsid w:val="00C81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C6B"/>
    <w:rPr>
      <w:rFonts w:ascii="Calibri" w:eastAsia="Calibri" w:hAnsi="Calibri" w:cs="Calibri"/>
      <w:color w:val="000000"/>
    </w:rPr>
  </w:style>
  <w:style w:type="paragraph" w:styleId="Footer">
    <w:name w:val="footer"/>
    <w:basedOn w:val="Normal"/>
    <w:link w:val="FooterChar"/>
    <w:uiPriority w:val="99"/>
    <w:unhideWhenUsed/>
    <w:rsid w:val="00C81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C6B"/>
    <w:rPr>
      <w:rFonts w:ascii="Calibri" w:eastAsia="Calibri" w:hAnsi="Calibri" w:cs="Calibri"/>
      <w:color w:val="000000"/>
    </w:rPr>
  </w:style>
  <w:style w:type="character" w:styleId="Hyperlink">
    <w:name w:val="Hyperlink"/>
    <w:basedOn w:val="DefaultParagraphFont"/>
    <w:uiPriority w:val="99"/>
    <w:unhideWhenUsed/>
    <w:rsid w:val="008F590F"/>
    <w:rPr>
      <w:color w:val="0563C1" w:themeColor="hyperlink"/>
      <w:u w:val="single"/>
    </w:rPr>
  </w:style>
  <w:style w:type="character" w:styleId="UnresolvedMention">
    <w:name w:val="Unresolved Mention"/>
    <w:basedOn w:val="DefaultParagraphFont"/>
    <w:uiPriority w:val="99"/>
    <w:semiHidden/>
    <w:unhideWhenUsed/>
    <w:rsid w:val="008F59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ordering.shepardes.com/ShowForms/2018_Jan/DDP/eac.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rdering.ges.com/052601661/eac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Guerette, Nicole</dc:creator>
  <cp:keywords/>
  <dc:description/>
  <cp:lastModifiedBy>Pulley, Isabella</cp:lastModifiedBy>
  <cp:revision>2</cp:revision>
  <dcterms:created xsi:type="dcterms:W3CDTF">2021-07-27T15:35:00Z</dcterms:created>
  <dcterms:modified xsi:type="dcterms:W3CDTF">2021-07-27T15:35:00Z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bab825-a111-45e4-86a1-18cee0005896_Enabled">
    <vt:lpwstr>true</vt:lpwstr>
  </property>
  <property fmtid="{D5CDD505-2E9C-101B-9397-08002B2CF9AE}" pid="3" name="MSIP_Label_2bbab825-a111-45e4-86a1-18cee0005896_SetDate">
    <vt:lpwstr>2021-07-27T15:35:29Z</vt:lpwstr>
  </property>
  <property fmtid="{D5CDD505-2E9C-101B-9397-08002B2CF9AE}" pid="4" name="MSIP_Label_2bbab825-a111-45e4-86a1-18cee0005896_Method">
    <vt:lpwstr>Standard</vt:lpwstr>
  </property>
  <property fmtid="{D5CDD505-2E9C-101B-9397-08002B2CF9AE}" pid="5" name="MSIP_Label_2bbab825-a111-45e4-86a1-18cee0005896_Name">
    <vt:lpwstr>2bbab825-a111-45e4-86a1-18cee0005896</vt:lpwstr>
  </property>
  <property fmtid="{D5CDD505-2E9C-101B-9397-08002B2CF9AE}" pid="6" name="MSIP_Label_2bbab825-a111-45e4-86a1-18cee0005896_SiteId">
    <vt:lpwstr>2567d566-604c-408a-8a60-55d0dc9d9d6b</vt:lpwstr>
  </property>
  <property fmtid="{D5CDD505-2E9C-101B-9397-08002B2CF9AE}" pid="7" name="MSIP_Label_2bbab825-a111-45e4-86a1-18cee0005896_ActionId">
    <vt:lpwstr>2302ccf8-92e4-4891-aa26-471bdd5f4fc3</vt:lpwstr>
  </property>
  <property fmtid="{D5CDD505-2E9C-101B-9397-08002B2CF9AE}" pid="8" name="MSIP_Label_2bbab825-a111-45e4-86a1-18cee0005896_ContentBits">
    <vt:lpwstr>2</vt:lpwstr>
  </property>
</Properties>
</file>